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9C1" w:rsidRPr="00274D1A" w:rsidRDefault="00530E22">
      <w:pPr>
        <w:rPr>
          <w:sz w:val="24"/>
        </w:rPr>
      </w:pPr>
      <w:r w:rsidRPr="00274D1A">
        <w:rPr>
          <w:sz w:val="24"/>
        </w:rPr>
        <w:t xml:space="preserve">Общая длительность </w:t>
      </w:r>
      <w:r w:rsidR="008A407C" w:rsidRPr="00274D1A">
        <w:rPr>
          <w:sz w:val="24"/>
        </w:rPr>
        <w:t xml:space="preserve">использованного в программе видеоролика - </w:t>
      </w:r>
      <w:r w:rsidRPr="00274D1A">
        <w:rPr>
          <w:sz w:val="24"/>
        </w:rPr>
        <w:t>27593 кадра.</w:t>
      </w:r>
    </w:p>
    <w:p w:rsidR="00E159C1" w:rsidRPr="00E159C1" w:rsidRDefault="00E159C1">
      <w:r>
        <w:t>1920 x 1080, 30 кадров в секунду.</w:t>
      </w:r>
    </w:p>
    <w:p w:rsidR="00530E22" w:rsidRDefault="00530E22">
      <w:r>
        <w:t>Из них использовано из первоначального проекта 1674 кадра (6</w:t>
      </w:r>
      <w:r w:rsidRPr="00530E22">
        <w:t xml:space="preserve"> </w:t>
      </w:r>
      <w:r>
        <w:t>%)</w:t>
      </w:r>
    </w:p>
    <w:p w:rsidR="00530E22" w:rsidRDefault="00530E22">
      <w:r>
        <w:t xml:space="preserve">Использовано </w:t>
      </w:r>
      <w:r w:rsidR="008A407C">
        <w:t>из видеоролика DARS.</w:t>
      </w:r>
      <w:proofErr w:type="spellStart"/>
      <w:r w:rsidR="008A407C">
        <w:rPr>
          <w:lang w:val="en-US"/>
        </w:rPr>
        <w:t>mp</w:t>
      </w:r>
      <w:proofErr w:type="spellEnd"/>
      <w:r w:rsidR="008A407C" w:rsidRPr="00FB7B10">
        <w:t>4</w:t>
      </w:r>
      <w:r>
        <w:t xml:space="preserve"> – 3888 </w:t>
      </w:r>
      <w:r w:rsidRPr="00530E22">
        <w:t>кадров (</w:t>
      </w:r>
      <w:r>
        <w:t>14,1</w:t>
      </w:r>
      <w:r w:rsidRPr="00530E22">
        <w:t xml:space="preserve"> </w:t>
      </w:r>
      <w:r>
        <w:t>%</w:t>
      </w:r>
      <w:r w:rsidRPr="00530E22">
        <w:t>)</w:t>
      </w:r>
    </w:p>
    <w:p w:rsidR="00135F66" w:rsidRDefault="00E159C1" w:rsidP="00135F66">
      <w:pPr>
        <w:pStyle w:val="a3"/>
        <w:numPr>
          <w:ilvl w:val="0"/>
          <w:numId w:val="1"/>
        </w:numPr>
        <w:spacing w:after="100" w:afterAutospacing="1" w:line="240" w:lineRule="auto"/>
      </w:pPr>
      <w:r>
        <w:t xml:space="preserve">Видеоролик «Доставка, выгрузка и складирование угля» - 3095 кадров </w:t>
      </w:r>
    </w:p>
    <w:p w:rsidR="00530E22" w:rsidRDefault="00135F66" w:rsidP="00135F66">
      <w:pPr>
        <w:pStyle w:val="a3"/>
        <w:spacing w:after="100" w:afterAutospacing="1" w:line="240" w:lineRule="auto"/>
      </w:pPr>
      <w:r>
        <w:t>И</w:t>
      </w:r>
      <w:r w:rsidR="00E159C1">
        <w:t>з них 1674 кадра использовано из первоначального проекта</w:t>
      </w:r>
      <w:r>
        <w:t>, а 1420 рассчитано.</w:t>
      </w:r>
    </w:p>
    <w:p w:rsidR="00135F66" w:rsidRDefault="00135F66" w:rsidP="00135F66">
      <w:pPr>
        <w:pStyle w:val="a3"/>
        <w:spacing w:after="120" w:line="240" w:lineRule="auto"/>
      </w:pPr>
      <w:proofErr w:type="spellStart"/>
      <w:r>
        <w:t>Видеороли</w:t>
      </w:r>
      <w:r w:rsidR="00FB7B10" w:rsidRPr="00FB7B10">
        <w:t>.</w:t>
      </w:r>
      <w:r>
        <w:t>к</w:t>
      </w:r>
      <w:proofErr w:type="spellEnd"/>
      <w:r>
        <w:t xml:space="preserve"> был доработан и визуализирован повторно. </w:t>
      </w:r>
    </w:p>
    <w:p w:rsidR="00135F66" w:rsidRDefault="00135F66" w:rsidP="00135F66">
      <w:pPr>
        <w:pStyle w:val="a3"/>
        <w:spacing w:after="120" w:line="240" w:lineRule="auto"/>
      </w:pPr>
      <w:r>
        <w:t>Первоначальный вариант так же содержал 1420 кадров.</w:t>
      </w:r>
    </w:p>
    <w:p w:rsidR="00135F66" w:rsidRDefault="00135F66" w:rsidP="00135F66">
      <w:pPr>
        <w:pStyle w:val="a3"/>
        <w:spacing w:after="120" w:line="240" w:lineRule="auto"/>
      </w:pPr>
    </w:p>
    <w:p w:rsidR="00135F66" w:rsidRDefault="00E159C1" w:rsidP="00135F66">
      <w:pPr>
        <w:pStyle w:val="a3"/>
        <w:numPr>
          <w:ilvl w:val="0"/>
          <w:numId w:val="1"/>
        </w:numPr>
        <w:spacing w:after="100" w:afterAutospacing="1" w:line="360" w:lineRule="auto"/>
      </w:pPr>
      <w:r>
        <w:t>Видеоролик «</w:t>
      </w:r>
      <w:r w:rsidRPr="00E159C1">
        <w:t>Конвейерная подача угля</w:t>
      </w:r>
      <w:r>
        <w:t>» 2040 кадров.</w:t>
      </w:r>
    </w:p>
    <w:p w:rsidR="00135F66" w:rsidRDefault="00E159C1" w:rsidP="00135F66">
      <w:pPr>
        <w:pStyle w:val="a3"/>
        <w:numPr>
          <w:ilvl w:val="0"/>
          <w:numId w:val="1"/>
        </w:numPr>
        <w:spacing w:after="100" w:afterAutospacing="1" w:line="360" w:lineRule="auto"/>
      </w:pPr>
      <w:r>
        <w:t>Видеоролик «Шнековая подача и измельчение угля» 1728 кадров.</w:t>
      </w:r>
    </w:p>
    <w:p w:rsidR="00E159C1" w:rsidRDefault="00E159C1" w:rsidP="00135F66">
      <w:pPr>
        <w:pStyle w:val="a3"/>
        <w:numPr>
          <w:ilvl w:val="0"/>
          <w:numId w:val="1"/>
        </w:numPr>
        <w:spacing w:after="100" w:afterAutospacing="1" w:line="360" w:lineRule="auto"/>
      </w:pPr>
      <w:r>
        <w:t>Видеоролик «</w:t>
      </w:r>
      <w:r w:rsidRPr="00E159C1">
        <w:t>Сжигание угля</w:t>
      </w:r>
      <w:r>
        <w:t xml:space="preserve">» </w:t>
      </w:r>
      <w:r w:rsidRPr="00E159C1">
        <w:t>163</w:t>
      </w:r>
      <w:r>
        <w:t>0 кадров.</w:t>
      </w:r>
    </w:p>
    <w:p w:rsidR="00E159C1" w:rsidRDefault="00E159C1" w:rsidP="00135F66">
      <w:pPr>
        <w:pStyle w:val="a3"/>
        <w:numPr>
          <w:ilvl w:val="0"/>
          <w:numId w:val="1"/>
        </w:numPr>
        <w:spacing w:after="100" w:afterAutospacing="1" w:line="360" w:lineRule="auto"/>
      </w:pPr>
      <w:r>
        <w:t xml:space="preserve">Видеоролик «Производство электроэнергии» </w:t>
      </w:r>
      <w:r w:rsidRPr="00E159C1">
        <w:t>1992</w:t>
      </w:r>
      <w:r>
        <w:t xml:space="preserve"> кадр</w:t>
      </w:r>
      <w:r w:rsidR="007C0032">
        <w:t>а</w:t>
      </w:r>
      <w:r>
        <w:t>.</w:t>
      </w:r>
    </w:p>
    <w:p w:rsidR="00E159C1" w:rsidRDefault="00E159C1" w:rsidP="00135F66">
      <w:pPr>
        <w:pStyle w:val="a3"/>
        <w:numPr>
          <w:ilvl w:val="0"/>
          <w:numId w:val="1"/>
        </w:numPr>
        <w:spacing w:after="100" w:afterAutospacing="1" w:line="360" w:lineRule="auto"/>
      </w:pPr>
      <w:r>
        <w:t>Видеоролик «</w:t>
      </w:r>
      <w:r w:rsidR="00135F66">
        <w:t>Работа золоулавливающих установок</w:t>
      </w:r>
      <w:r>
        <w:t xml:space="preserve">» </w:t>
      </w:r>
      <w:r w:rsidR="00135F66" w:rsidRPr="00135F66">
        <w:t>227</w:t>
      </w:r>
      <w:r w:rsidR="00135F66">
        <w:t xml:space="preserve">1 </w:t>
      </w:r>
      <w:r>
        <w:t>кадр.</w:t>
      </w:r>
    </w:p>
    <w:p w:rsidR="007C0032" w:rsidRDefault="007C0032" w:rsidP="007C0032">
      <w:pPr>
        <w:pStyle w:val="a3"/>
        <w:spacing w:before="100" w:beforeAutospacing="1" w:after="100" w:afterAutospacing="1" w:line="240" w:lineRule="auto"/>
      </w:pPr>
      <w:r>
        <w:t xml:space="preserve">Ввиду ошибки технического задания первоначально был создан видеоролик с электростатическими золоулавливающими установками, содержащий </w:t>
      </w:r>
      <w:r w:rsidRPr="007C0032">
        <w:t>1942</w:t>
      </w:r>
      <w:r>
        <w:t xml:space="preserve"> кадра.</w:t>
      </w:r>
    </w:p>
    <w:p w:rsidR="007C0032" w:rsidRDefault="007C0032" w:rsidP="007C0032">
      <w:pPr>
        <w:pStyle w:val="a3"/>
        <w:spacing w:before="100" w:beforeAutospacing="1" w:after="100" w:afterAutospacing="1" w:line="240" w:lineRule="auto"/>
      </w:pPr>
      <w:r>
        <w:t>Т.к. на данный момент на электростанции установлены рукавные фильтрующие установки, по договоренности был создан видеоролик с рукавными фильтрами, использованный в конечном проекте.</w:t>
      </w:r>
    </w:p>
    <w:p w:rsidR="007C0032" w:rsidRDefault="007C0032" w:rsidP="007C0032">
      <w:pPr>
        <w:pStyle w:val="a3"/>
        <w:spacing w:before="100" w:beforeAutospacing="1" w:after="100" w:afterAutospacing="1" w:line="240" w:lineRule="auto"/>
      </w:pPr>
    </w:p>
    <w:p w:rsidR="00E159C1" w:rsidRDefault="00E159C1" w:rsidP="007C0032">
      <w:pPr>
        <w:pStyle w:val="a3"/>
        <w:numPr>
          <w:ilvl w:val="0"/>
          <w:numId w:val="1"/>
        </w:numPr>
        <w:spacing w:before="120" w:after="100" w:afterAutospacing="1" w:line="360" w:lineRule="auto"/>
        <w:ind w:left="714" w:hanging="357"/>
      </w:pPr>
      <w:r>
        <w:t>Видеоролик «</w:t>
      </w:r>
      <w:r w:rsidR="00135F66">
        <w:t>Хранение, отгрузка и транспортировка золы</w:t>
      </w:r>
      <w:r>
        <w:t>»</w:t>
      </w:r>
      <w:r w:rsidR="00135F66">
        <w:t xml:space="preserve"> </w:t>
      </w:r>
      <w:r w:rsidR="00135F66" w:rsidRPr="00135F66">
        <w:t>374</w:t>
      </w:r>
      <w:r w:rsidR="00135F66">
        <w:t xml:space="preserve">2 </w:t>
      </w:r>
      <w:r>
        <w:t>кадр</w:t>
      </w:r>
      <w:r w:rsidR="00135F66">
        <w:t>а</w:t>
      </w:r>
      <w:r>
        <w:t>.</w:t>
      </w:r>
    </w:p>
    <w:p w:rsidR="00E159C1" w:rsidRDefault="00E159C1" w:rsidP="00135F66">
      <w:pPr>
        <w:pStyle w:val="a3"/>
        <w:numPr>
          <w:ilvl w:val="0"/>
          <w:numId w:val="1"/>
        </w:numPr>
        <w:spacing w:after="100" w:afterAutospacing="1" w:line="360" w:lineRule="auto"/>
      </w:pPr>
      <w:r>
        <w:t>Видеоролик «</w:t>
      </w:r>
      <w:r w:rsidR="00135F66">
        <w:t xml:space="preserve">Укладка золы на </w:t>
      </w:r>
      <w:proofErr w:type="spellStart"/>
      <w:r w:rsidR="00135F66">
        <w:t>золоотвале</w:t>
      </w:r>
      <w:proofErr w:type="spellEnd"/>
      <w:r w:rsidR="00135F66">
        <w:t xml:space="preserve"> и его рекультивация</w:t>
      </w:r>
      <w:r>
        <w:t xml:space="preserve">» </w:t>
      </w:r>
      <w:r w:rsidR="00135F66" w:rsidRPr="00135F66">
        <w:t>388</w:t>
      </w:r>
      <w:r w:rsidR="00135F66">
        <w:t xml:space="preserve">8 </w:t>
      </w:r>
      <w:r>
        <w:t>кадров.</w:t>
      </w:r>
    </w:p>
    <w:p w:rsidR="00AE464E" w:rsidRDefault="00AE464E" w:rsidP="00AE464E">
      <w:pPr>
        <w:pStyle w:val="a3"/>
        <w:spacing w:after="100" w:afterAutospacing="1" w:line="360" w:lineRule="auto"/>
      </w:pPr>
      <w:r>
        <w:t xml:space="preserve">По договоренности с заказчиком видеоряд взят из файла </w:t>
      </w:r>
      <w:r w:rsidRPr="00AE464E">
        <w:t>DARS.mp4</w:t>
      </w:r>
      <w:r>
        <w:t>.</w:t>
      </w:r>
    </w:p>
    <w:p w:rsidR="00FB7B10" w:rsidRDefault="00FB7B10" w:rsidP="00FB7B10">
      <w:pPr>
        <w:pStyle w:val="a3"/>
        <w:numPr>
          <w:ilvl w:val="0"/>
          <w:numId w:val="1"/>
        </w:numPr>
        <w:spacing w:after="100" w:afterAutospacing="1" w:line="240" w:lineRule="auto"/>
      </w:pPr>
      <w:r>
        <w:t>Карта вид сверху</w:t>
      </w:r>
      <w:r w:rsidRPr="00E159C1">
        <w:t xml:space="preserve"> -</w:t>
      </w:r>
      <w:r>
        <w:t xml:space="preserve"> 7200 кадров</w:t>
      </w:r>
      <w:r>
        <w:rPr>
          <w:lang w:val="en-US"/>
        </w:rPr>
        <w:t>.</w:t>
      </w:r>
    </w:p>
    <w:p w:rsidR="00FB7B10" w:rsidRDefault="00FB7B10" w:rsidP="00FB7B10">
      <w:pPr>
        <w:pStyle w:val="a3"/>
        <w:spacing w:after="100" w:afterAutospacing="1" w:line="240" w:lineRule="auto"/>
      </w:pPr>
      <w:r>
        <w:t>Видео было создано взамен программе 2d анимации, использованной в первоначальном проекте. Необходимость замены программы на видеоряд возникла из-за возросшего качества и объема видеороликов, а также ради значительного повышения качества картинки, стабильности и скорости работы программы.</w:t>
      </w:r>
    </w:p>
    <w:p w:rsidR="00530E22" w:rsidRDefault="007C0032">
      <w:r>
        <w:t>В общей сложности на этапе доработки макета было рассчитано (визуализировано) 25372 кадра видеоряда использованных в окончательных версиях видеороликов.</w:t>
      </w:r>
    </w:p>
    <w:p w:rsidR="0016368F" w:rsidRDefault="007C0032">
      <w:r>
        <w:t xml:space="preserve">Время расчета кадра варьируется в зависимости от сложности и детализации картинки и качества расчета освещения, теней, рассеянных отражений и </w:t>
      </w:r>
      <w:r w:rsidR="0016368F">
        <w:t>сложности материалов, и в данном проекте составляло от 3,5 до 27 минут</w:t>
      </w:r>
      <w:r>
        <w:t>.</w:t>
      </w:r>
      <w:r w:rsidR="0016368F">
        <w:t xml:space="preserve"> Среднее значение (исходя из статистики программы рендеринга с учетом многослойного рендеринга) - 11,5 минут (некоторые видеоролики ввиду специфики расчета карт освещения для ускорения визуализации содержат объекты, визуализированные на отдельных слоях).</w:t>
      </w:r>
    </w:p>
    <w:p w:rsidR="0016368F" w:rsidRDefault="0016368F">
      <w:r>
        <w:t xml:space="preserve">Т.е. без учета пробных дублей и неудачно рассчитанных сцен (их объем примерно равен </w:t>
      </w:r>
      <w:r w:rsidR="00D92348">
        <w:t xml:space="preserve">50% от </w:t>
      </w:r>
      <w:r>
        <w:t>количеств</w:t>
      </w:r>
      <w:r w:rsidR="00D92348">
        <w:t>а</w:t>
      </w:r>
      <w:r>
        <w:t xml:space="preserve"> удачно рассчитанных кадров). Машинное время окончательной визуализации составило </w:t>
      </w:r>
      <w:r w:rsidRPr="0016368F">
        <w:t>486</w:t>
      </w:r>
      <w:r>
        <w:t xml:space="preserve">3 часа. </w:t>
      </w:r>
    </w:p>
    <w:p w:rsidR="00D92348" w:rsidRDefault="0016368F">
      <w:r>
        <w:t xml:space="preserve">Т.к. за процессом визуализации необходим постоянный контроль, корректировка, устранение </w:t>
      </w:r>
      <w:r w:rsidR="00D92348">
        <w:t xml:space="preserve">ошибок и сбоев, доработка 3d сцен и т.п. данный процесс занял бы 3,7 рабочих года при 40 часовой неделе. </w:t>
      </w:r>
    </w:p>
    <w:p w:rsidR="00D92348" w:rsidRDefault="00D92348">
      <w:r>
        <w:t>За счет использования трех высокопроизводительных рабочих станций для расчета видео и ненормированного рабочего графика данную работу силами двух специалистов удалось осуществить в течении 6 месяцев.</w:t>
      </w:r>
    </w:p>
    <w:p w:rsidR="00D92348" w:rsidRDefault="00D92348">
      <w:r>
        <w:lastRenderedPageBreak/>
        <w:t>Выше приведен лишь расчет времени потраченного на визуализацию видео.</w:t>
      </w:r>
    </w:p>
    <w:p w:rsidR="00D92348" w:rsidRDefault="00D92348">
      <w:r>
        <w:t xml:space="preserve">Процесс визуализации составил примерно 20% от общих </w:t>
      </w:r>
      <w:r w:rsidR="005171A9">
        <w:t xml:space="preserve">работ по </w:t>
      </w:r>
      <w:r>
        <w:t>производств</w:t>
      </w:r>
      <w:r w:rsidR="005171A9">
        <w:t>у</w:t>
      </w:r>
      <w:r>
        <w:t xml:space="preserve"> данных видеороликов, т.к. для изготовления видеороликов </w:t>
      </w:r>
      <w:r w:rsidR="005171A9">
        <w:t xml:space="preserve">помимо административных работ требуется </w:t>
      </w:r>
    </w:p>
    <w:p w:rsidR="005171A9" w:rsidRDefault="005171A9">
      <w:r>
        <w:t xml:space="preserve">- подготовка </w:t>
      </w:r>
      <w:proofErr w:type="spellStart"/>
      <w:r>
        <w:t>раскадровки</w:t>
      </w:r>
      <w:proofErr w:type="spellEnd"/>
      <w:r>
        <w:t>. (5 %)</w:t>
      </w:r>
    </w:p>
    <w:p w:rsidR="005171A9" w:rsidRDefault="005171A9">
      <w:r>
        <w:t>- поиск технической документации на объекты, показанные в видео. (15 %)</w:t>
      </w:r>
    </w:p>
    <w:p w:rsidR="005171A9" w:rsidRDefault="005171A9">
      <w:r>
        <w:t>- подготовка чертежей и создание 3d моделей (15 %)</w:t>
      </w:r>
    </w:p>
    <w:p w:rsidR="005171A9" w:rsidRPr="005171A9" w:rsidRDefault="005171A9">
      <w:r>
        <w:t>- программирование анимации 3d сцен (физика движения кусочков угля, механических установок, сыпучих веществ, дыма, огня и т.п.) (20 %)</w:t>
      </w:r>
    </w:p>
    <w:p w:rsidR="00D92348" w:rsidRDefault="005171A9">
      <w:r>
        <w:t xml:space="preserve">- </w:t>
      </w:r>
      <w:proofErr w:type="spellStart"/>
      <w:r>
        <w:t>анимирование</w:t>
      </w:r>
      <w:proofErr w:type="spellEnd"/>
      <w:r>
        <w:t xml:space="preserve"> движения камеры (ввиду сложности задачи требует участия отдельного специалиста). (5 %)</w:t>
      </w:r>
    </w:p>
    <w:p w:rsidR="005171A9" w:rsidRDefault="005171A9">
      <w:r>
        <w:t>- подбор текстур и материалов, «раскраска сцены». (5 %)</w:t>
      </w:r>
    </w:p>
    <w:p w:rsidR="005171A9" w:rsidRDefault="005171A9">
      <w:r>
        <w:t>- программирование источников света, рассеянного освещения, отраженного света, анимация карты неба. (5 %)</w:t>
      </w:r>
    </w:p>
    <w:p w:rsidR="005171A9" w:rsidRDefault="005171A9">
      <w:r>
        <w:t>- оптимизация расчета видео. (10 %)</w:t>
      </w:r>
    </w:p>
    <w:p w:rsidR="00D92348" w:rsidRDefault="000C635C">
      <w:r>
        <w:t>Данные работы потребовали еще около 6000 человеко-часов и были выполнены тремя специалистами в течении 8 месяцев параллельно с процессом расчета видео.</w:t>
      </w:r>
    </w:p>
    <w:p w:rsidR="00274D1A" w:rsidRDefault="00274D1A"/>
    <w:p w:rsidR="002E12CA" w:rsidRDefault="002E12CA">
      <w:bookmarkStart w:id="0" w:name="_GoBack"/>
      <w:bookmarkEnd w:id="0"/>
      <w:r>
        <w:t xml:space="preserve">Высокие трудозатраты на выполнение данной работы приводят к высоким рыночным ценам на данный вид работ. Для сравнения были использованы цены на анимацию с сайта </w:t>
      </w:r>
      <w:hyperlink r:id="rId8" w:history="1">
        <w:r w:rsidRPr="00AC13C7">
          <w:rPr>
            <w:rStyle w:val="a4"/>
          </w:rPr>
          <w:t>https://sites.google.com/site/gekatarina/-5</w:t>
        </w:r>
      </w:hyperlink>
    </w:p>
    <w:p w:rsidR="002E12CA" w:rsidRDefault="002E12CA">
      <w:r w:rsidRPr="00B5173B">
        <w:t>(уровень цен, приведённых в прайсе является средним по русскоязычному интернету</w:t>
      </w:r>
    </w:p>
    <w:p w:rsidR="00B5173B" w:rsidRPr="00B5173B" w:rsidRDefault="00B5173B">
      <w:r>
        <w:t>Выдержка из прайса:</w:t>
      </w:r>
    </w:p>
    <w:tbl>
      <w:tblPr>
        <w:tblW w:w="0" w:type="auto"/>
        <w:tblCellSpacing w:w="7" w:type="dxa"/>
        <w:tblBorders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D2D2D2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47"/>
        <w:gridCol w:w="734"/>
        <w:gridCol w:w="6800"/>
      </w:tblGrid>
      <w:tr w:rsidR="00B5173B" w:rsidRPr="00B5173B" w:rsidTr="00A74313">
        <w:trPr>
          <w:tblCellSpacing w:w="7" w:type="dxa"/>
        </w:trPr>
        <w:tc>
          <w:tcPr>
            <w:tcW w:w="0" w:type="auto"/>
            <w:tcBorders>
              <w:top w:val="nil"/>
              <w:bottom w:val="single" w:sz="4" w:space="0" w:color="BFBFBF" w:themeColor="background1" w:themeShade="BF"/>
              <w:right w:val="nil"/>
            </w:tcBorders>
            <w:shd w:val="clear" w:color="auto" w:fill="EDEDED" w:themeFill="accent3" w:themeFillTint="33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B5173B" w:rsidRPr="002E12CA" w:rsidRDefault="00B5173B" w:rsidP="004D7186">
            <w:pPr>
              <w:spacing w:after="0" w:line="300" w:lineRule="atLeast"/>
              <w:rPr>
                <w:rFonts w:eastAsia="Times New Roman" w:cs="Lucida Sans Unicode"/>
                <w:sz w:val="20"/>
                <w:szCs w:val="20"/>
                <w:lang w:eastAsia="ru-RU"/>
              </w:rPr>
            </w:pPr>
            <w:r w:rsidRPr="002E12CA">
              <w:rPr>
                <w:rFonts w:eastAsia="Times New Roman" w:cs="Lucida Sans Unicode"/>
                <w:bCs/>
                <w:sz w:val="20"/>
                <w:szCs w:val="20"/>
                <w:lang w:eastAsia="ru-RU"/>
              </w:rPr>
              <w:t>Вид работы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EDEDED" w:themeFill="accent3" w:themeFillTint="33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B5173B" w:rsidRPr="002E12CA" w:rsidRDefault="00B5173B" w:rsidP="004D7186">
            <w:pPr>
              <w:spacing w:after="0" w:line="300" w:lineRule="atLeast"/>
              <w:rPr>
                <w:rFonts w:eastAsia="Times New Roman" w:cs="Lucida Sans Unicode"/>
                <w:sz w:val="20"/>
                <w:szCs w:val="20"/>
                <w:lang w:eastAsia="ru-RU"/>
              </w:rPr>
            </w:pPr>
            <w:r w:rsidRPr="002E12CA">
              <w:rPr>
                <w:rFonts w:eastAsia="Times New Roman" w:cs="Lucida Sans Unicode"/>
                <w:bCs/>
                <w:sz w:val="20"/>
                <w:szCs w:val="20"/>
                <w:lang w:eastAsia="ru-RU"/>
              </w:rPr>
              <w:t>Цена $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FBFBF" w:themeColor="background1" w:themeShade="BF"/>
            </w:tcBorders>
            <w:shd w:val="clear" w:color="auto" w:fill="EDEDED" w:themeFill="accent3" w:themeFillTint="33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B5173B" w:rsidRPr="002E12CA" w:rsidRDefault="00B5173B" w:rsidP="004D7186">
            <w:pPr>
              <w:spacing w:after="0" w:line="300" w:lineRule="atLeast"/>
              <w:rPr>
                <w:rFonts w:eastAsia="Times New Roman" w:cs="Lucida Sans Unicode"/>
                <w:sz w:val="20"/>
                <w:szCs w:val="20"/>
                <w:lang w:eastAsia="ru-RU"/>
              </w:rPr>
            </w:pPr>
            <w:r w:rsidRPr="002E12CA">
              <w:rPr>
                <w:rFonts w:eastAsia="Times New Roman" w:cs="Lucida Sans Unicode"/>
                <w:bCs/>
                <w:sz w:val="20"/>
                <w:szCs w:val="20"/>
                <w:lang w:eastAsia="ru-RU"/>
              </w:rPr>
              <w:t>Комментарии</w:t>
            </w:r>
          </w:p>
        </w:tc>
      </w:tr>
      <w:tr w:rsidR="00A74313" w:rsidRPr="00B5173B" w:rsidTr="00A74313">
        <w:trPr>
          <w:tblCellSpacing w:w="7" w:type="dxa"/>
        </w:trPr>
        <w:tc>
          <w:tcPr>
            <w:tcW w:w="0" w:type="auto"/>
            <w:tcBorders>
              <w:top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</w:tcPr>
          <w:p w:rsidR="00B5173B" w:rsidRPr="002E12CA" w:rsidRDefault="00B5173B" w:rsidP="00B5173B">
            <w:pPr>
              <w:spacing w:after="0" w:line="300" w:lineRule="atLeast"/>
              <w:rPr>
                <w:rFonts w:eastAsia="Times New Roman" w:cs="Lucida Sans Unicode"/>
                <w:sz w:val="20"/>
                <w:szCs w:val="20"/>
                <w:lang w:eastAsia="ru-RU"/>
              </w:rPr>
            </w:pPr>
            <w:r w:rsidRPr="002E12CA">
              <w:rPr>
                <w:rFonts w:eastAsia="Times New Roman" w:cs="Lucida Sans Unicode"/>
                <w:sz w:val="20"/>
                <w:szCs w:val="20"/>
                <w:lang w:eastAsia="ru-RU"/>
              </w:rPr>
              <w:t>Трехмерная анимация, прорисовка под ТВ и большой экран (за 1 секунду)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</w:tcPr>
          <w:p w:rsidR="00B5173B" w:rsidRPr="002E12CA" w:rsidRDefault="00B5173B" w:rsidP="00B5173B">
            <w:pPr>
              <w:spacing w:after="0" w:line="300" w:lineRule="atLeast"/>
              <w:rPr>
                <w:rFonts w:eastAsia="Times New Roman" w:cs="Lucida Sans Unicode"/>
                <w:sz w:val="20"/>
                <w:szCs w:val="20"/>
                <w:lang w:eastAsia="ru-RU"/>
              </w:rPr>
            </w:pPr>
            <w:r w:rsidRPr="002E12CA">
              <w:rPr>
                <w:rFonts w:eastAsia="Times New Roman" w:cs="Lucida Sans Unicode"/>
                <w:sz w:val="20"/>
                <w:szCs w:val="20"/>
                <w:lang w:eastAsia="ru-RU"/>
              </w:rPr>
              <w:t>от 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BFBFBF" w:themeColor="background1" w:themeShade="BF"/>
            </w:tcBorders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</w:tcPr>
          <w:p w:rsidR="00B5173B" w:rsidRPr="002E12CA" w:rsidRDefault="00B5173B" w:rsidP="00B5173B">
            <w:pPr>
              <w:spacing w:after="0" w:line="300" w:lineRule="atLeast"/>
              <w:rPr>
                <w:rFonts w:eastAsia="Times New Roman" w:cs="Lucida Sans Unicode"/>
                <w:sz w:val="20"/>
                <w:szCs w:val="20"/>
                <w:lang w:eastAsia="ru-RU"/>
              </w:rPr>
            </w:pPr>
            <w:r w:rsidRPr="002E12CA">
              <w:rPr>
                <w:rFonts w:eastAsia="Times New Roman" w:cs="Lucida Sans Unicode"/>
                <w:sz w:val="20"/>
                <w:szCs w:val="20"/>
                <w:lang w:eastAsia="ru-RU"/>
              </w:rPr>
              <w:t>Работа с трехмерной анимацией для ТВ или большого экрана — это крайне трудоемкий процесс. Фактуры для таких работ создаются самостоятельно (не используя библиотеки, а фотографируя живые модели). Рендеринг с еще большим количеством объектов, световых точек, теней, разных фактур и форм требует значительно большего количества времени.</w:t>
            </w:r>
          </w:p>
        </w:tc>
      </w:tr>
      <w:tr w:rsidR="008A407C" w:rsidRPr="00B5173B" w:rsidTr="00A74313">
        <w:trPr>
          <w:tblCellSpacing w:w="7" w:type="dxa"/>
        </w:trPr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</w:tcPr>
          <w:p w:rsidR="00B5173B" w:rsidRPr="00B5173B" w:rsidRDefault="00B5173B" w:rsidP="00B5173B">
            <w:pPr>
              <w:spacing w:after="0" w:line="300" w:lineRule="atLeast"/>
              <w:rPr>
                <w:rFonts w:eastAsia="Times New Roman" w:cs="Lucida Sans Unicode"/>
                <w:sz w:val="20"/>
                <w:szCs w:val="20"/>
                <w:lang w:eastAsia="ru-RU"/>
              </w:rPr>
            </w:pPr>
            <w:r w:rsidRPr="00B5173B">
              <w:rPr>
                <w:rFonts w:eastAsia="Times New Roman" w:cs="Lucida Sans Unicode"/>
                <w:sz w:val="20"/>
                <w:szCs w:val="20"/>
                <w:lang w:eastAsia="ru-RU"/>
              </w:rPr>
              <w:t>Сложная двухмерная анимация для ТВ или большого экрана (за 1 секунду)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</w:tcPr>
          <w:p w:rsidR="00B5173B" w:rsidRPr="00B5173B" w:rsidRDefault="00B5173B" w:rsidP="00B5173B">
            <w:pPr>
              <w:spacing w:after="0" w:line="300" w:lineRule="atLeast"/>
              <w:rPr>
                <w:rFonts w:eastAsia="Times New Roman" w:cs="Lucida Sans Unicode"/>
                <w:sz w:val="20"/>
                <w:szCs w:val="20"/>
                <w:lang w:eastAsia="ru-RU"/>
              </w:rPr>
            </w:pPr>
            <w:r w:rsidRPr="00B5173B">
              <w:rPr>
                <w:rFonts w:eastAsia="Times New Roman" w:cs="Lucida Sans Unicode"/>
                <w:sz w:val="20"/>
                <w:szCs w:val="20"/>
                <w:lang w:eastAsia="ru-RU"/>
              </w:rPr>
              <w:t>100–500</w:t>
            </w:r>
            <w:r w:rsidRPr="00B5173B">
              <w:rPr>
                <w:rFonts w:eastAsia="Times New Roman" w:cs="Lucida Sans Unicode"/>
                <w:sz w:val="20"/>
                <w:szCs w:val="20"/>
                <w:lang w:eastAsia="ru-RU"/>
              </w:rPr>
              <w:tab/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</w:tcPr>
          <w:p w:rsidR="00B5173B" w:rsidRPr="00B5173B" w:rsidRDefault="00B5173B" w:rsidP="00B5173B">
            <w:pPr>
              <w:spacing w:after="0" w:line="300" w:lineRule="atLeast"/>
              <w:rPr>
                <w:rFonts w:eastAsia="Times New Roman" w:cs="Lucida Sans Unicode"/>
                <w:sz w:val="20"/>
                <w:szCs w:val="20"/>
                <w:lang w:eastAsia="ru-RU"/>
              </w:rPr>
            </w:pPr>
            <w:r w:rsidRPr="00B5173B">
              <w:rPr>
                <w:rFonts w:eastAsia="Times New Roman" w:cs="Lucida Sans Unicode"/>
                <w:sz w:val="20"/>
                <w:szCs w:val="20"/>
                <w:lang w:eastAsia="ru-RU"/>
              </w:rPr>
              <w:t>Сложная двухмерная анимация предполагает одновременную работу с несколькими планами, а проработка требуется гораздо более детальная, нежели в интернет-анимации. Поскольку на ТВ (а тем более на большом экране) все детали видны крайне подробно, необходим и очень внимательный подход к прорисовке и режиссуре.</w:t>
            </w:r>
          </w:p>
        </w:tc>
      </w:tr>
    </w:tbl>
    <w:p w:rsidR="008A407C" w:rsidRDefault="008A407C"/>
    <w:p w:rsidR="00B5173B" w:rsidRPr="00DE31C7" w:rsidRDefault="00B5173B">
      <w:r>
        <w:t xml:space="preserve">Исходя из приведенного прайса </w:t>
      </w:r>
      <w:r w:rsidR="00DE31C7">
        <w:t xml:space="preserve">стоимость проделанной </w:t>
      </w:r>
      <w:r>
        <w:t xml:space="preserve">работа по созданию видео роликов (без учета </w:t>
      </w:r>
      <w:proofErr w:type="spellStart"/>
      <w:r>
        <w:t>раскадровки</w:t>
      </w:r>
      <w:proofErr w:type="spellEnd"/>
      <w:r>
        <w:t xml:space="preserve">, сценария, </w:t>
      </w:r>
      <w:r w:rsidR="00DE31C7">
        <w:t xml:space="preserve">подготовки </w:t>
      </w:r>
      <w:r>
        <w:t>чертежей 3d модел</w:t>
      </w:r>
      <w:r w:rsidR="00DE31C7">
        <w:t>е</w:t>
      </w:r>
      <w:r>
        <w:t>й)</w:t>
      </w:r>
      <w:r w:rsidR="00DE31C7">
        <w:t xml:space="preserve"> составляет</w:t>
      </w:r>
      <w:r w:rsidR="0009685D">
        <w:t xml:space="preserve"> в данной фирме</w:t>
      </w:r>
      <w:r w:rsidR="00DE31C7">
        <w:t xml:space="preserve"> </w:t>
      </w:r>
      <w:r w:rsidR="00A74313">
        <w:t xml:space="preserve">не менее </w:t>
      </w:r>
      <w:r w:rsidR="00DE31C7">
        <w:t>$</w:t>
      </w:r>
      <w:r w:rsidR="00DE31C7" w:rsidRPr="00DE31C7">
        <w:t xml:space="preserve">316560 за </w:t>
      </w:r>
      <w:r w:rsidR="00DE31C7">
        <w:t>792 секунды созданного видео.</w:t>
      </w:r>
    </w:p>
    <w:sectPr w:rsidR="00B5173B" w:rsidRPr="00DE31C7" w:rsidSect="00AE464E">
      <w:headerReference w:type="default" r:id="rId9"/>
      <w:pgSz w:w="11906" w:h="16838"/>
      <w:pgMar w:top="709" w:right="70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65A" w:rsidRDefault="0098665A" w:rsidP="008A407C">
      <w:pPr>
        <w:spacing w:after="0" w:line="240" w:lineRule="auto"/>
      </w:pPr>
      <w:r>
        <w:separator/>
      </w:r>
    </w:p>
  </w:endnote>
  <w:endnote w:type="continuationSeparator" w:id="0">
    <w:p w:rsidR="0098665A" w:rsidRDefault="0098665A" w:rsidP="008A4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65A" w:rsidRDefault="0098665A" w:rsidP="008A407C">
      <w:pPr>
        <w:spacing w:after="0" w:line="240" w:lineRule="auto"/>
      </w:pPr>
      <w:r>
        <w:separator/>
      </w:r>
    </w:p>
  </w:footnote>
  <w:footnote w:type="continuationSeparator" w:id="0">
    <w:p w:rsidR="0098665A" w:rsidRDefault="0098665A" w:rsidP="008A4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7F7F7F" w:themeColor="background1" w:themeShade="7F"/>
        <w:spacing w:val="60"/>
      </w:rPr>
      <w:id w:val="-1662464850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:rsidR="00FB7B10" w:rsidRDefault="00FB7B10">
        <w:pPr>
          <w:pStyle w:val="a5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t xml:space="preserve">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74D1A" w:rsidRPr="00274D1A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:rsidR="00FB7B10" w:rsidRDefault="00FB7B1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C7D9A"/>
    <w:multiLevelType w:val="hybridMultilevel"/>
    <w:tmpl w:val="B8505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E22"/>
    <w:rsid w:val="00051F1D"/>
    <w:rsid w:val="0009685D"/>
    <w:rsid w:val="000C635C"/>
    <w:rsid w:val="00135F66"/>
    <w:rsid w:val="0016368F"/>
    <w:rsid w:val="00247C70"/>
    <w:rsid w:val="00274D1A"/>
    <w:rsid w:val="002E12CA"/>
    <w:rsid w:val="005171A9"/>
    <w:rsid w:val="00530E22"/>
    <w:rsid w:val="005D7D06"/>
    <w:rsid w:val="007639CA"/>
    <w:rsid w:val="007C0032"/>
    <w:rsid w:val="008A407C"/>
    <w:rsid w:val="0098665A"/>
    <w:rsid w:val="00A74313"/>
    <w:rsid w:val="00AE464E"/>
    <w:rsid w:val="00B5173B"/>
    <w:rsid w:val="00D92348"/>
    <w:rsid w:val="00DE31C7"/>
    <w:rsid w:val="00DF0324"/>
    <w:rsid w:val="00E159C1"/>
    <w:rsid w:val="00FB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F1FF90-FDF0-4C36-BED2-697C7D64A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F6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12CA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A4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407C"/>
  </w:style>
  <w:style w:type="paragraph" w:styleId="a7">
    <w:name w:val="footer"/>
    <w:basedOn w:val="a"/>
    <w:link w:val="a8"/>
    <w:uiPriority w:val="99"/>
    <w:unhideWhenUsed/>
    <w:rsid w:val="008A4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407C"/>
  </w:style>
  <w:style w:type="paragraph" w:styleId="a9">
    <w:name w:val="Balloon Text"/>
    <w:basedOn w:val="a"/>
    <w:link w:val="aa"/>
    <w:uiPriority w:val="99"/>
    <w:semiHidden/>
    <w:unhideWhenUsed/>
    <w:rsid w:val="008A4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A407C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FB7B10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FB7B1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site/gekatarina/-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DD060-C0C8-4AFF-9487-EAC33198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/>
  <cp:lastModifiedBy>Michael</cp:lastModifiedBy>
  <cp:revision>10</cp:revision>
  <cp:lastPrinted>2015-08-23T08:41:00Z</cp:lastPrinted>
  <dcterms:created xsi:type="dcterms:W3CDTF">2015-08-21T07:38:00Z</dcterms:created>
  <dcterms:modified xsi:type="dcterms:W3CDTF">2015-08-23T08:41:00Z</dcterms:modified>
</cp:coreProperties>
</file>